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70"/>
        <w:jc w:val="both"/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附件4 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70"/>
        <w:jc w:val="center"/>
        <w:rPr>
          <w:rFonts w:ascii="Arial" w:hAnsi="Arial" w:cs="Arial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二级建造师资格考试考试代码及名称表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7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</w:p>
    <w:tbl>
      <w:tblPr>
        <w:tblW w:w="933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364"/>
        <w:gridCol w:w="2947"/>
        <w:gridCol w:w="357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考试名称及代码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级别名称及代码</w:t>
            </w:r>
          </w:p>
        </w:tc>
        <w:tc>
          <w:tcPr>
            <w:tcW w:w="2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专业名称及代码</w:t>
            </w:r>
          </w:p>
        </w:tc>
        <w:tc>
          <w:tcPr>
            <w:tcW w:w="31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科目名称及代码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18"/>
                <w:szCs w:val="18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58．二级建造师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1．免2科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02 二级建造师（公路工程）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专业工程管理与实务（公路工程）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06 二级建造师（水利水电工程）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专业工程管理与实务（水利水电工程）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11 二级建造师（市政公用工程）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专业工程管理与实务（市政公用工程）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15 二级建造师（建筑工程）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专业工程管理与实务（建筑工程）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16 二级建造师（矿业工程）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专业工程管理与实务（矿业工程）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17 二级建造师（机电工程）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专业工程管理与实务（机电工程）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2．免1科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02 二级建造师（公路工程）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专业工程管理与实务（公路工程）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06 二级建造师（水利水电工程）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专业工程管理与实务（水利水电工程）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11 二级建造师（市政公用工程）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专业工程管理与实务（市政公用工程）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15 二级建造师（建筑工程）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专业工程管理与实务（建筑工程）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16 二级建造师（矿业工程）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专业工程管理与实务（矿业工程）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17 二级建造师（机电工程）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专业工程管理与实务（机电工程）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考全科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02 二级建造师（公路工程）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 建设工程施工管理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专业工程管理与实务（公路工程）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06 二级建造师（水利水电工程）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 建设工程施工管理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专业工程管理与实务（水利水电工程）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11 二级建造师（市政公用工程）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 建设工程施工管理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专业工程管理与实务（市政公用工程）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15 二级建造师（建筑工程）</w:t>
            </w:r>
          </w:p>
        </w:tc>
        <w:tc>
          <w:tcPr>
            <w:tcW w:w="3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 建设工程施工管理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专业工程管理与实务（建筑工程）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16 二级建造师（矿业工程）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 建设工程施工管理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专业工程管理与实务（矿业工程）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17二级建造师（机电工程）</w:t>
            </w:r>
          </w:p>
        </w:tc>
        <w:tc>
          <w:tcPr>
            <w:tcW w:w="3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 建设工程施工管理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2 建设工程法规及相关知识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专业工程管理与实务（机电工程）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57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57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（接上表）：</w:t>
      </w:r>
    </w:p>
    <w:tbl>
      <w:tblPr>
        <w:tblW w:w="927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425"/>
        <w:gridCol w:w="2948"/>
        <w:gridCol w:w="348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考试名称及代码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级别名称及代码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专业名称及代码</w:t>
            </w:r>
          </w:p>
        </w:tc>
        <w:tc>
          <w:tcPr>
            <w:tcW w:w="319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科目名称及代码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058.二级建造师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4．增报专业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02 二级建造师（公路工程）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专业工程管理与实务（公路工程）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06 二级建造师（水利水电工程）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专业工程管理与实务（水利水电工程）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11 二级建造师（市政公用工程）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专业工程管理与实务（市政公用工程）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15 二级建造师（建筑工程）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专业工程管理与实务（建筑工程）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16 二级建造师（矿业工程）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专业工程管理与实务（矿业工程）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17 二级建造师（机电工程）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left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3 专业工程管理与实务（机电工程）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F08C6"/>
    <w:rsid w:val="291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2024-02-20T03:35:00Z</dcterms:created>
  <dc:creator>眼里春秋</dc:creator>
  <cp:lastModifiedBy>眼里春秋</cp:lastModifiedBy>
  <dcterms:modified xsi:type="dcterms:W3CDTF">2024-02-20T03:35:57Z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